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0BA" w:rsidRPr="007D10BA" w:rsidRDefault="007D10BA" w:rsidP="007D10BA">
      <w:pPr>
        <w:spacing w:after="0" w:line="240" w:lineRule="auto"/>
        <w:ind w:left="10620" w:firstLine="709"/>
        <w:jc w:val="center"/>
        <w:rPr>
          <w:rFonts w:asciiTheme="majorHAnsi" w:eastAsiaTheme="majorEastAsia" w:hAnsiTheme="majorHAnsi" w:cs="Times New Roman"/>
          <w:color w:val="17365D" w:themeColor="text2" w:themeShade="BF"/>
          <w:spacing w:val="5"/>
          <w:kern w:val="28"/>
          <w:sz w:val="28"/>
          <w:szCs w:val="28"/>
        </w:rPr>
      </w:pPr>
      <w:bookmarkStart w:id="0" w:name="_GoBack"/>
      <w:bookmarkEnd w:id="0"/>
      <w:r w:rsidRPr="007D10BA">
        <w:rPr>
          <w:rFonts w:asciiTheme="majorHAnsi" w:eastAsiaTheme="majorEastAsia" w:hAnsiTheme="majorHAnsi" w:cs="Times New Roman"/>
          <w:color w:val="17365D" w:themeColor="text2" w:themeShade="BF"/>
          <w:spacing w:val="5"/>
          <w:kern w:val="28"/>
          <w:sz w:val="28"/>
          <w:szCs w:val="28"/>
        </w:rPr>
        <w:t xml:space="preserve">ALLEGATO 1 </w:t>
      </w:r>
    </w:p>
    <w:p w:rsidR="007D10BA" w:rsidRPr="007D10BA" w:rsidRDefault="007D10BA" w:rsidP="007D10BA">
      <w:pPr>
        <w:spacing w:after="0" w:line="240" w:lineRule="auto"/>
        <w:ind w:left="10620" w:firstLine="709"/>
        <w:jc w:val="center"/>
        <w:rPr>
          <w:rFonts w:asciiTheme="majorHAnsi" w:eastAsiaTheme="majorEastAsia" w:hAnsiTheme="majorHAnsi" w:cs="Times New Roman"/>
          <w:color w:val="17365D" w:themeColor="text2" w:themeShade="BF"/>
          <w:spacing w:val="5"/>
          <w:kern w:val="28"/>
          <w:sz w:val="18"/>
          <w:szCs w:val="18"/>
        </w:rPr>
      </w:pPr>
      <w:r w:rsidRPr="007D10BA">
        <w:rPr>
          <w:rFonts w:asciiTheme="majorHAnsi" w:eastAsiaTheme="majorEastAsia" w:hAnsiTheme="majorHAnsi" w:cs="Times New Roman"/>
          <w:color w:val="17365D" w:themeColor="text2" w:themeShade="BF"/>
          <w:spacing w:val="5"/>
          <w:kern w:val="28"/>
          <w:sz w:val="18"/>
          <w:szCs w:val="18"/>
        </w:rPr>
        <w:t>PTPCT 2018-2020</w:t>
      </w:r>
    </w:p>
    <w:p w:rsidR="00670364" w:rsidRPr="007D10BA" w:rsidRDefault="007D10BA" w:rsidP="00670364">
      <w:pPr>
        <w:jc w:val="center"/>
        <w:rPr>
          <w:rFonts w:asciiTheme="majorHAnsi" w:eastAsiaTheme="majorEastAsia" w:hAnsiTheme="majorHAnsi" w:cs="Times New Roman"/>
          <w:color w:val="17365D" w:themeColor="text2" w:themeShade="BF"/>
          <w:spacing w:val="5"/>
          <w:kern w:val="28"/>
          <w:sz w:val="36"/>
          <w:szCs w:val="36"/>
        </w:rPr>
      </w:pPr>
      <w:r w:rsidRPr="007D10BA">
        <w:rPr>
          <w:rFonts w:asciiTheme="majorHAnsi" w:eastAsiaTheme="majorEastAsia" w:hAnsiTheme="majorHAnsi" w:cs="Times New Roman"/>
          <w:color w:val="17365D" w:themeColor="text2" w:themeShade="BF"/>
          <w:spacing w:val="5"/>
          <w:kern w:val="28"/>
          <w:sz w:val="36"/>
          <w:szCs w:val="36"/>
        </w:rPr>
        <w:t>Ufficio Scolastico Regionale Piemonte</w:t>
      </w:r>
    </w:p>
    <w:p w:rsidR="007A17AA" w:rsidRDefault="007A17AA" w:rsidP="00670364">
      <w:pPr>
        <w:jc w:val="center"/>
      </w:pPr>
    </w:p>
    <w:p w:rsidR="007A17AA" w:rsidRDefault="007A17AA" w:rsidP="007A17AA">
      <w:pPr>
        <w:jc w:val="center"/>
      </w:pPr>
    </w:p>
    <w:p w:rsidR="007D10BA" w:rsidRDefault="00262B54" w:rsidP="007A17AA">
      <w:pPr>
        <w:pStyle w:val="Titolo"/>
        <w:jc w:val="center"/>
        <w:rPr>
          <w:rFonts w:cs="Times New Roman"/>
        </w:rPr>
      </w:pPr>
      <w:r w:rsidRPr="007D10BA">
        <w:rPr>
          <w:rFonts w:cs="Times New Roman"/>
        </w:rPr>
        <w:t>A</w:t>
      </w:r>
      <w:r w:rsidR="00D3307E" w:rsidRPr="007D10BA">
        <w:rPr>
          <w:rFonts w:cs="Times New Roman"/>
        </w:rPr>
        <w:t xml:space="preserve">pplicazione alle istituzioni scolastiche </w:t>
      </w:r>
      <w:r w:rsidR="007D10BA">
        <w:rPr>
          <w:rFonts w:cs="Times New Roman"/>
        </w:rPr>
        <w:t xml:space="preserve">statali </w:t>
      </w:r>
    </w:p>
    <w:p w:rsidR="007A17AA" w:rsidRPr="007D10BA" w:rsidRDefault="00D3307E" w:rsidP="007A17AA">
      <w:pPr>
        <w:pStyle w:val="Titolo"/>
        <w:jc w:val="center"/>
        <w:rPr>
          <w:rFonts w:cs="Times New Roman"/>
        </w:rPr>
      </w:pPr>
      <w:r w:rsidRPr="007D10BA">
        <w:rPr>
          <w:rFonts w:cs="Times New Roman"/>
        </w:rPr>
        <w:t xml:space="preserve">delle disposizioni di cui alla L.190/2012 </w:t>
      </w:r>
    </w:p>
    <w:p w:rsidR="00262B54" w:rsidRPr="007D10BA" w:rsidRDefault="00262B54" w:rsidP="00D3307E">
      <w:pPr>
        <w:jc w:val="center"/>
        <w:rPr>
          <w:rFonts w:asciiTheme="majorHAnsi" w:eastAsiaTheme="majorEastAsia" w:hAnsiTheme="majorHAnsi" w:cs="Times New Roman"/>
          <w:color w:val="17365D" w:themeColor="text2" w:themeShade="BF"/>
          <w:spacing w:val="5"/>
          <w:kern w:val="28"/>
          <w:sz w:val="52"/>
          <w:szCs w:val="52"/>
        </w:rPr>
      </w:pPr>
    </w:p>
    <w:p w:rsidR="00D3307E" w:rsidRPr="007D10BA" w:rsidRDefault="00D3307E" w:rsidP="00D3307E">
      <w:pPr>
        <w:jc w:val="center"/>
        <w:rPr>
          <w:rFonts w:asciiTheme="majorHAnsi" w:eastAsiaTheme="majorEastAsia" w:hAnsiTheme="majorHAnsi" w:cs="Times New Roman"/>
          <w:color w:val="17365D" w:themeColor="text2" w:themeShade="BF"/>
          <w:spacing w:val="5"/>
          <w:kern w:val="28"/>
          <w:sz w:val="52"/>
          <w:szCs w:val="52"/>
        </w:rPr>
      </w:pPr>
      <w:r w:rsidRPr="007D10BA">
        <w:rPr>
          <w:rFonts w:asciiTheme="majorHAnsi" w:eastAsiaTheme="majorEastAsia" w:hAnsiTheme="majorHAnsi" w:cs="Times New Roman"/>
          <w:color w:val="17365D" w:themeColor="text2" w:themeShade="BF"/>
          <w:spacing w:val="5"/>
          <w:kern w:val="28"/>
          <w:sz w:val="52"/>
          <w:szCs w:val="52"/>
        </w:rPr>
        <w:t>Mappatura dei processi</w:t>
      </w:r>
    </w:p>
    <w:p w:rsidR="0049131F" w:rsidRPr="007D10BA" w:rsidRDefault="0049131F" w:rsidP="00D3307E">
      <w:pPr>
        <w:jc w:val="center"/>
        <w:rPr>
          <w:rFonts w:asciiTheme="majorHAnsi" w:eastAsiaTheme="majorEastAsia" w:hAnsiTheme="majorHAnsi" w:cs="Times New Roman"/>
          <w:color w:val="17365D" w:themeColor="text2" w:themeShade="BF"/>
          <w:spacing w:val="5"/>
          <w:kern w:val="28"/>
          <w:sz w:val="52"/>
          <w:szCs w:val="52"/>
        </w:rPr>
      </w:pPr>
      <w:r w:rsidRPr="007D10BA">
        <w:rPr>
          <w:rFonts w:asciiTheme="majorHAnsi" w:eastAsiaTheme="majorEastAsia" w:hAnsiTheme="majorHAnsi" w:cs="Times New Roman"/>
          <w:color w:val="17365D" w:themeColor="text2" w:themeShade="BF"/>
          <w:spacing w:val="5"/>
          <w:kern w:val="28"/>
          <w:sz w:val="52"/>
          <w:szCs w:val="52"/>
        </w:rPr>
        <w:t>Parte I</w:t>
      </w:r>
    </w:p>
    <w:p w:rsidR="007A17AA" w:rsidRPr="007D10BA" w:rsidRDefault="007A17AA" w:rsidP="007A17AA">
      <w:pPr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</w:p>
    <w:p w:rsidR="00262B54" w:rsidRDefault="00262B54" w:rsidP="007A17AA">
      <w:pPr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</w:p>
    <w:p w:rsidR="00262B54" w:rsidRDefault="00262B54" w:rsidP="007D10BA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</w:p>
    <w:p w:rsidR="007A17AA" w:rsidRPr="007D10BA" w:rsidRDefault="007A17AA" w:rsidP="007A17AA">
      <w:pPr>
        <w:pStyle w:val="Paragrafoelenco"/>
        <w:numPr>
          <w:ilvl w:val="0"/>
          <w:numId w:val="1"/>
        </w:numPr>
        <w:rPr>
          <w:rFonts w:asciiTheme="majorHAnsi" w:hAnsiTheme="majorHAnsi"/>
          <w:b/>
          <w:sz w:val="32"/>
          <w:szCs w:val="32"/>
        </w:rPr>
      </w:pPr>
      <w:r w:rsidRPr="007D10BA">
        <w:rPr>
          <w:rFonts w:asciiTheme="majorHAnsi" w:hAnsiTheme="majorHAnsi"/>
          <w:b/>
          <w:sz w:val="32"/>
          <w:szCs w:val="32"/>
        </w:rPr>
        <w:lastRenderedPageBreak/>
        <w:t>IDENTIFICAZIONE E ANALISI DEL RISCHIO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798"/>
        <w:gridCol w:w="2794"/>
        <w:gridCol w:w="2297"/>
        <w:gridCol w:w="2297"/>
        <w:gridCol w:w="2298"/>
        <w:gridCol w:w="2298"/>
      </w:tblGrid>
      <w:tr w:rsidR="007A17AA" w:rsidRPr="007D10BA" w:rsidTr="004B0624">
        <w:tc>
          <w:tcPr>
            <w:tcW w:w="13782" w:type="dxa"/>
            <w:gridSpan w:val="6"/>
            <w:shd w:val="clear" w:color="auto" w:fill="auto"/>
          </w:tcPr>
          <w:p w:rsidR="007A17AA" w:rsidRPr="007D10BA" w:rsidRDefault="007A17AA" w:rsidP="007A17AA">
            <w:pPr>
              <w:pStyle w:val="Paragrafoelenc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7D10BA">
              <w:rPr>
                <w:rFonts w:asciiTheme="majorHAnsi" w:hAnsiTheme="majorHAnsi"/>
                <w:b/>
                <w:color w:val="1F497D" w:themeColor="text2"/>
                <w:sz w:val="24"/>
                <w:szCs w:val="24"/>
              </w:rPr>
              <w:t>AREA DI RISCHIO</w:t>
            </w:r>
            <w:r w:rsidR="00D1166C" w:rsidRPr="007D10BA">
              <w:rPr>
                <w:rFonts w:asciiTheme="majorHAnsi" w:hAnsiTheme="majorHAnsi"/>
                <w:b/>
                <w:color w:val="1F497D" w:themeColor="text2"/>
                <w:sz w:val="24"/>
                <w:szCs w:val="24"/>
              </w:rPr>
              <w:t>:</w:t>
            </w:r>
          </w:p>
        </w:tc>
      </w:tr>
      <w:tr w:rsidR="007A17AA" w:rsidRPr="007D10BA" w:rsidTr="007D10BA">
        <w:tc>
          <w:tcPr>
            <w:tcW w:w="1798" w:type="dxa"/>
            <w:vMerge w:val="restart"/>
            <w:shd w:val="clear" w:color="auto" w:fill="B8CCE4" w:themeFill="accent1" w:themeFillTint="66"/>
          </w:tcPr>
          <w:p w:rsidR="007A17AA" w:rsidRPr="007D10BA" w:rsidRDefault="007A17AA" w:rsidP="007A17AA">
            <w:pPr>
              <w:pStyle w:val="Paragrafoelenco"/>
              <w:ind w:left="0"/>
              <w:rPr>
                <w:rFonts w:asciiTheme="majorHAnsi" w:hAnsiTheme="majorHAnsi"/>
                <w:b/>
              </w:rPr>
            </w:pPr>
            <w:r w:rsidRPr="007D10BA">
              <w:rPr>
                <w:rFonts w:asciiTheme="majorHAnsi" w:hAnsiTheme="majorHAnsi"/>
                <w:b/>
              </w:rPr>
              <w:t>PROCESSO</w:t>
            </w:r>
          </w:p>
        </w:tc>
        <w:tc>
          <w:tcPr>
            <w:tcW w:w="2794" w:type="dxa"/>
            <w:vMerge w:val="restart"/>
            <w:shd w:val="clear" w:color="auto" w:fill="B8CCE4" w:themeFill="accent1" w:themeFillTint="66"/>
          </w:tcPr>
          <w:p w:rsidR="007A17AA" w:rsidRPr="007D10BA" w:rsidRDefault="00F20CE5" w:rsidP="00F20CE5">
            <w:pPr>
              <w:pStyle w:val="Paragrafoelenco"/>
              <w:ind w:left="0"/>
              <w:jc w:val="center"/>
              <w:rPr>
                <w:rFonts w:asciiTheme="majorHAnsi" w:hAnsiTheme="majorHAnsi"/>
                <w:b/>
              </w:rPr>
            </w:pPr>
            <w:r w:rsidRPr="007D10BA">
              <w:rPr>
                <w:rFonts w:asciiTheme="majorHAnsi" w:hAnsiTheme="majorHAnsi"/>
                <w:b/>
              </w:rPr>
              <w:t>FASI/AZIONI</w:t>
            </w:r>
          </w:p>
          <w:p w:rsidR="00F20CE5" w:rsidRPr="007D10BA" w:rsidRDefault="00F20CE5" w:rsidP="00F20CE5">
            <w:pPr>
              <w:pStyle w:val="Paragrafoelenco"/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297" w:type="dxa"/>
            <w:vMerge w:val="restart"/>
            <w:shd w:val="clear" w:color="auto" w:fill="B8CCE4" w:themeFill="accent1" w:themeFillTint="66"/>
          </w:tcPr>
          <w:p w:rsidR="007A17AA" w:rsidRPr="007D10BA" w:rsidRDefault="007A17AA" w:rsidP="007D10BA">
            <w:pPr>
              <w:pStyle w:val="Paragrafoelenco"/>
              <w:ind w:left="0"/>
              <w:jc w:val="center"/>
              <w:rPr>
                <w:rFonts w:asciiTheme="majorHAnsi" w:hAnsiTheme="majorHAnsi"/>
                <w:b/>
              </w:rPr>
            </w:pPr>
            <w:r w:rsidRPr="007D10BA">
              <w:rPr>
                <w:rFonts w:asciiTheme="majorHAnsi" w:hAnsiTheme="majorHAnsi"/>
                <w:b/>
              </w:rPr>
              <w:t xml:space="preserve">IDENTIFICAZIONE </w:t>
            </w:r>
            <w:r w:rsidR="007D10BA" w:rsidRPr="007D10BA">
              <w:rPr>
                <w:rFonts w:asciiTheme="majorHAnsi" w:hAnsiTheme="majorHAnsi"/>
                <w:b/>
              </w:rPr>
              <w:t>EVENTO DI RISCHIO</w:t>
            </w:r>
          </w:p>
        </w:tc>
        <w:tc>
          <w:tcPr>
            <w:tcW w:w="6893" w:type="dxa"/>
            <w:gridSpan w:val="3"/>
            <w:shd w:val="clear" w:color="auto" w:fill="B8CCE4" w:themeFill="accent1" w:themeFillTint="66"/>
          </w:tcPr>
          <w:p w:rsidR="007A17AA" w:rsidRPr="007D10BA" w:rsidRDefault="007A17AA" w:rsidP="00D1166C">
            <w:pPr>
              <w:pStyle w:val="Paragrafoelenco"/>
              <w:ind w:left="0"/>
              <w:jc w:val="center"/>
              <w:rPr>
                <w:rFonts w:asciiTheme="majorHAnsi" w:hAnsiTheme="majorHAnsi"/>
                <w:b/>
              </w:rPr>
            </w:pPr>
            <w:r w:rsidRPr="007D10BA">
              <w:rPr>
                <w:rFonts w:asciiTheme="majorHAnsi" w:hAnsiTheme="majorHAnsi"/>
                <w:b/>
              </w:rPr>
              <w:t>SCHEMA EVENTI RISCHIOSI</w:t>
            </w:r>
          </w:p>
        </w:tc>
      </w:tr>
      <w:tr w:rsidR="007A17AA" w:rsidRPr="007D10BA" w:rsidTr="007D10BA">
        <w:tc>
          <w:tcPr>
            <w:tcW w:w="1798" w:type="dxa"/>
            <w:vMerge/>
            <w:shd w:val="clear" w:color="auto" w:fill="B8CCE4" w:themeFill="accent1" w:themeFillTint="66"/>
          </w:tcPr>
          <w:p w:rsidR="007A17AA" w:rsidRPr="007D10BA" w:rsidRDefault="007A17AA" w:rsidP="007A17AA">
            <w:pPr>
              <w:pStyle w:val="Paragrafoelenc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794" w:type="dxa"/>
            <w:vMerge/>
            <w:shd w:val="clear" w:color="auto" w:fill="B8CCE4" w:themeFill="accent1" w:themeFillTint="66"/>
          </w:tcPr>
          <w:p w:rsidR="007A17AA" w:rsidRPr="007D10BA" w:rsidRDefault="007A17AA" w:rsidP="007A17AA">
            <w:pPr>
              <w:pStyle w:val="Paragrafoelenc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297" w:type="dxa"/>
            <w:vMerge/>
            <w:shd w:val="clear" w:color="auto" w:fill="B8CCE4" w:themeFill="accent1" w:themeFillTint="66"/>
          </w:tcPr>
          <w:p w:rsidR="007A17AA" w:rsidRPr="007D10BA" w:rsidRDefault="007A17AA" w:rsidP="007A17AA">
            <w:pPr>
              <w:pStyle w:val="Paragrafoelenc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297" w:type="dxa"/>
            <w:shd w:val="clear" w:color="auto" w:fill="B8CCE4" w:themeFill="accent1" w:themeFillTint="66"/>
          </w:tcPr>
          <w:p w:rsidR="007A17AA" w:rsidRPr="007D10BA" w:rsidRDefault="007A17AA" w:rsidP="007D10BA">
            <w:pPr>
              <w:pStyle w:val="Paragrafoelenco"/>
              <w:ind w:left="0"/>
              <w:jc w:val="center"/>
              <w:rPr>
                <w:rFonts w:asciiTheme="majorHAnsi" w:hAnsiTheme="majorHAnsi"/>
                <w:b/>
              </w:rPr>
            </w:pPr>
            <w:r w:rsidRPr="007D10BA">
              <w:rPr>
                <w:rFonts w:asciiTheme="majorHAnsi" w:hAnsiTheme="majorHAnsi"/>
                <w:b/>
              </w:rPr>
              <w:t>MODALITA DI COMPORTAMENTO (C</w:t>
            </w:r>
            <w:r w:rsidR="007D10BA" w:rsidRPr="007D10BA">
              <w:rPr>
                <w:rFonts w:asciiTheme="majorHAnsi" w:hAnsiTheme="majorHAnsi"/>
                <w:b/>
              </w:rPr>
              <w:t>ome</w:t>
            </w:r>
            <w:r w:rsidRPr="007D10BA">
              <w:rPr>
                <w:rFonts w:asciiTheme="majorHAnsi" w:hAnsiTheme="majorHAnsi"/>
                <w:b/>
              </w:rPr>
              <w:t>)</w:t>
            </w:r>
          </w:p>
        </w:tc>
        <w:tc>
          <w:tcPr>
            <w:tcW w:w="2298" w:type="dxa"/>
            <w:shd w:val="clear" w:color="auto" w:fill="B8CCE4" w:themeFill="accent1" w:themeFillTint="66"/>
          </w:tcPr>
          <w:p w:rsidR="007A17AA" w:rsidRPr="007D10BA" w:rsidRDefault="007A17AA" w:rsidP="007D10BA">
            <w:pPr>
              <w:pStyle w:val="Paragrafoelenco"/>
              <w:ind w:left="0"/>
              <w:jc w:val="center"/>
              <w:rPr>
                <w:rFonts w:asciiTheme="majorHAnsi" w:hAnsiTheme="majorHAnsi"/>
                <w:b/>
              </w:rPr>
            </w:pPr>
            <w:r w:rsidRPr="007D10BA">
              <w:rPr>
                <w:rFonts w:asciiTheme="majorHAnsi" w:hAnsiTheme="majorHAnsi"/>
                <w:b/>
              </w:rPr>
              <w:t xml:space="preserve">PERIMETRO EVENTO </w:t>
            </w:r>
            <w:r w:rsidR="007D10BA" w:rsidRPr="007D10BA">
              <w:rPr>
                <w:rFonts w:asciiTheme="majorHAnsi" w:hAnsiTheme="majorHAnsi"/>
                <w:b/>
              </w:rPr>
              <w:t>(Dove-Chi)</w:t>
            </w:r>
          </w:p>
        </w:tc>
        <w:tc>
          <w:tcPr>
            <w:tcW w:w="2298" w:type="dxa"/>
            <w:shd w:val="clear" w:color="auto" w:fill="B8CCE4" w:themeFill="accent1" w:themeFillTint="66"/>
          </w:tcPr>
          <w:p w:rsidR="007A17AA" w:rsidRPr="007D10BA" w:rsidRDefault="007A17AA" w:rsidP="007D10BA">
            <w:pPr>
              <w:pStyle w:val="Paragrafoelenco"/>
              <w:ind w:left="0"/>
              <w:jc w:val="center"/>
              <w:rPr>
                <w:rFonts w:asciiTheme="majorHAnsi" w:hAnsiTheme="majorHAnsi"/>
                <w:b/>
              </w:rPr>
            </w:pPr>
            <w:r w:rsidRPr="007D10BA">
              <w:rPr>
                <w:rFonts w:asciiTheme="majorHAnsi" w:hAnsiTheme="majorHAnsi"/>
                <w:b/>
              </w:rPr>
              <w:t xml:space="preserve">FATTORI ABILITANTI: </w:t>
            </w:r>
            <w:r w:rsidR="00262B54" w:rsidRPr="007D10BA">
              <w:rPr>
                <w:rFonts w:asciiTheme="majorHAnsi" w:hAnsiTheme="majorHAnsi"/>
                <w:b/>
              </w:rPr>
              <w:t>(Condizioni individuali, organizzative, sociali e ambientali)</w:t>
            </w:r>
          </w:p>
        </w:tc>
      </w:tr>
      <w:tr w:rsidR="007A17AA" w:rsidTr="00FE0E41">
        <w:tc>
          <w:tcPr>
            <w:tcW w:w="1798" w:type="dxa"/>
            <w:vMerge w:val="restart"/>
          </w:tcPr>
          <w:p w:rsidR="0044485C" w:rsidRDefault="0044485C" w:rsidP="007A17AA">
            <w:pPr>
              <w:pStyle w:val="Paragrafoelenco"/>
              <w:ind w:left="0"/>
            </w:pPr>
          </w:p>
          <w:p w:rsidR="00262B54" w:rsidRDefault="00262B54" w:rsidP="007A17AA">
            <w:pPr>
              <w:pStyle w:val="Paragrafoelenco"/>
              <w:ind w:left="0"/>
            </w:pPr>
          </w:p>
          <w:p w:rsidR="00262B54" w:rsidRDefault="00262B54" w:rsidP="007A17AA">
            <w:pPr>
              <w:pStyle w:val="Paragrafoelenco"/>
              <w:ind w:left="0"/>
            </w:pPr>
          </w:p>
          <w:p w:rsidR="00262B54" w:rsidRDefault="00262B54" w:rsidP="007A17AA">
            <w:pPr>
              <w:pStyle w:val="Paragrafoelenco"/>
              <w:ind w:left="0"/>
            </w:pPr>
          </w:p>
        </w:tc>
        <w:tc>
          <w:tcPr>
            <w:tcW w:w="2794" w:type="dxa"/>
          </w:tcPr>
          <w:p w:rsidR="007A17AA" w:rsidRDefault="007A17AA" w:rsidP="007A17AA">
            <w:pPr>
              <w:pStyle w:val="Paragrafoelenco"/>
              <w:ind w:left="0"/>
            </w:pPr>
          </w:p>
          <w:p w:rsidR="00262B54" w:rsidRDefault="00262B54" w:rsidP="007A17AA">
            <w:pPr>
              <w:pStyle w:val="Paragrafoelenco"/>
              <w:ind w:left="0"/>
            </w:pPr>
          </w:p>
        </w:tc>
        <w:tc>
          <w:tcPr>
            <w:tcW w:w="2297" w:type="dxa"/>
          </w:tcPr>
          <w:p w:rsidR="007A17AA" w:rsidRDefault="007A17AA" w:rsidP="007A17AA">
            <w:pPr>
              <w:pStyle w:val="Paragrafoelenco"/>
              <w:ind w:left="0"/>
            </w:pPr>
          </w:p>
        </w:tc>
        <w:tc>
          <w:tcPr>
            <w:tcW w:w="2297" w:type="dxa"/>
          </w:tcPr>
          <w:p w:rsidR="007A17AA" w:rsidRDefault="007A17AA" w:rsidP="007A17AA">
            <w:pPr>
              <w:pStyle w:val="Paragrafoelenco"/>
              <w:ind w:left="0"/>
            </w:pPr>
          </w:p>
        </w:tc>
        <w:tc>
          <w:tcPr>
            <w:tcW w:w="2298" w:type="dxa"/>
          </w:tcPr>
          <w:p w:rsidR="007A17AA" w:rsidRDefault="007A17AA" w:rsidP="007A17AA">
            <w:pPr>
              <w:pStyle w:val="Paragrafoelenco"/>
              <w:ind w:left="0"/>
            </w:pPr>
          </w:p>
        </w:tc>
        <w:tc>
          <w:tcPr>
            <w:tcW w:w="2298" w:type="dxa"/>
          </w:tcPr>
          <w:p w:rsidR="007A17AA" w:rsidRDefault="007A17AA" w:rsidP="007A17AA">
            <w:pPr>
              <w:pStyle w:val="Paragrafoelenco"/>
              <w:ind w:left="0"/>
            </w:pPr>
          </w:p>
        </w:tc>
      </w:tr>
      <w:tr w:rsidR="007A17AA" w:rsidTr="00FE0E41">
        <w:tc>
          <w:tcPr>
            <w:tcW w:w="1798" w:type="dxa"/>
            <w:vMerge/>
          </w:tcPr>
          <w:p w:rsidR="007A17AA" w:rsidRDefault="007A17AA" w:rsidP="007A17AA">
            <w:pPr>
              <w:pStyle w:val="Paragrafoelenco"/>
              <w:ind w:left="0"/>
            </w:pPr>
          </w:p>
        </w:tc>
        <w:tc>
          <w:tcPr>
            <w:tcW w:w="2794" w:type="dxa"/>
          </w:tcPr>
          <w:p w:rsidR="007A17AA" w:rsidRDefault="007A17AA" w:rsidP="007A17AA">
            <w:pPr>
              <w:pStyle w:val="Paragrafoelenco"/>
              <w:ind w:left="0"/>
            </w:pPr>
          </w:p>
          <w:p w:rsidR="00262B54" w:rsidRDefault="00262B54" w:rsidP="007A17AA">
            <w:pPr>
              <w:pStyle w:val="Paragrafoelenco"/>
              <w:ind w:left="0"/>
            </w:pPr>
          </w:p>
        </w:tc>
        <w:tc>
          <w:tcPr>
            <w:tcW w:w="2297" w:type="dxa"/>
          </w:tcPr>
          <w:p w:rsidR="007A17AA" w:rsidRDefault="007A17AA" w:rsidP="007A17AA">
            <w:pPr>
              <w:pStyle w:val="Paragrafoelenco"/>
              <w:ind w:left="0"/>
            </w:pPr>
          </w:p>
        </w:tc>
        <w:tc>
          <w:tcPr>
            <w:tcW w:w="2297" w:type="dxa"/>
          </w:tcPr>
          <w:p w:rsidR="007A17AA" w:rsidRDefault="007A17AA" w:rsidP="007A17AA">
            <w:pPr>
              <w:pStyle w:val="Paragrafoelenco"/>
              <w:ind w:left="0"/>
            </w:pPr>
          </w:p>
        </w:tc>
        <w:tc>
          <w:tcPr>
            <w:tcW w:w="2298" w:type="dxa"/>
          </w:tcPr>
          <w:p w:rsidR="007A17AA" w:rsidRDefault="007A17AA" w:rsidP="007A17AA">
            <w:pPr>
              <w:pStyle w:val="Paragrafoelenco"/>
              <w:ind w:left="0"/>
            </w:pPr>
          </w:p>
        </w:tc>
        <w:tc>
          <w:tcPr>
            <w:tcW w:w="2298" w:type="dxa"/>
          </w:tcPr>
          <w:p w:rsidR="007A17AA" w:rsidRDefault="007A17AA" w:rsidP="007A17AA">
            <w:pPr>
              <w:pStyle w:val="Paragrafoelenco"/>
              <w:ind w:left="0"/>
            </w:pPr>
          </w:p>
        </w:tc>
      </w:tr>
      <w:tr w:rsidR="007A17AA" w:rsidTr="00FE0E41">
        <w:tc>
          <w:tcPr>
            <w:tcW w:w="1798" w:type="dxa"/>
            <w:vMerge/>
          </w:tcPr>
          <w:p w:rsidR="007A17AA" w:rsidRDefault="007A17AA" w:rsidP="007A17AA">
            <w:pPr>
              <w:pStyle w:val="Paragrafoelenco"/>
              <w:ind w:left="0"/>
            </w:pPr>
          </w:p>
        </w:tc>
        <w:tc>
          <w:tcPr>
            <w:tcW w:w="2794" w:type="dxa"/>
          </w:tcPr>
          <w:p w:rsidR="007A17AA" w:rsidRDefault="007A17AA" w:rsidP="007A17AA">
            <w:pPr>
              <w:pStyle w:val="Paragrafoelenco"/>
              <w:ind w:left="0"/>
            </w:pPr>
          </w:p>
          <w:p w:rsidR="00262B54" w:rsidRDefault="00262B54" w:rsidP="007A17AA">
            <w:pPr>
              <w:pStyle w:val="Paragrafoelenco"/>
              <w:ind w:left="0"/>
            </w:pPr>
          </w:p>
        </w:tc>
        <w:tc>
          <w:tcPr>
            <w:tcW w:w="2297" w:type="dxa"/>
          </w:tcPr>
          <w:p w:rsidR="007A17AA" w:rsidRDefault="007A17AA" w:rsidP="007A17AA">
            <w:pPr>
              <w:pStyle w:val="Paragrafoelenco"/>
              <w:ind w:left="0"/>
            </w:pPr>
          </w:p>
        </w:tc>
        <w:tc>
          <w:tcPr>
            <w:tcW w:w="2297" w:type="dxa"/>
          </w:tcPr>
          <w:p w:rsidR="007A17AA" w:rsidRDefault="007A17AA" w:rsidP="007A17AA">
            <w:pPr>
              <w:pStyle w:val="Paragrafoelenco"/>
              <w:ind w:left="0"/>
            </w:pPr>
          </w:p>
        </w:tc>
        <w:tc>
          <w:tcPr>
            <w:tcW w:w="2298" w:type="dxa"/>
          </w:tcPr>
          <w:p w:rsidR="007A17AA" w:rsidRDefault="007A17AA" w:rsidP="007A17AA">
            <w:pPr>
              <w:pStyle w:val="Paragrafoelenco"/>
              <w:ind w:left="0"/>
            </w:pPr>
          </w:p>
        </w:tc>
        <w:tc>
          <w:tcPr>
            <w:tcW w:w="2298" w:type="dxa"/>
          </w:tcPr>
          <w:p w:rsidR="007A17AA" w:rsidRDefault="007A17AA" w:rsidP="007A17AA">
            <w:pPr>
              <w:pStyle w:val="Paragrafoelenco"/>
              <w:ind w:left="0"/>
            </w:pPr>
          </w:p>
        </w:tc>
      </w:tr>
    </w:tbl>
    <w:p w:rsidR="004B0624" w:rsidRDefault="004B0624" w:rsidP="00B92F06">
      <w:pPr>
        <w:pStyle w:val="Paragrafoelenco"/>
        <w:jc w:val="center"/>
        <w:rPr>
          <w:highlight w:val="lightGray"/>
        </w:rPr>
      </w:pPr>
    </w:p>
    <w:p w:rsidR="007E3C87" w:rsidRDefault="007E3C87" w:rsidP="00F35AB8">
      <w:pPr>
        <w:pStyle w:val="Paragrafoelenco"/>
        <w:jc w:val="both"/>
      </w:pPr>
    </w:p>
    <w:p w:rsidR="005D07C1" w:rsidRPr="007D10BA" w:rsidRDefault="005D07C1" w:rsidP="005D07C1">
      <w:pPr>
        <w:pStyle w:val="Paragrafoelenco"/>
        <w:jc w:val="center"/>
        <w:rPr>
          <w:rFonts w:asciiTheme="majorHAnsi" w:hAnsiTheme="majorHAnsi"/>
          <w:b/>
        </w:rPr>
      </w:pPr>
      <w:r w:rsidRPr="007D10BA">
        <w:rPr>
          <w:rFonts w:asciiTheme="majorHAnsi" w:hAnsiTheme="majorHAnsi"/>
          <w:b/>
        </w:rPr>
        <w:t xml:space="preserve">EVENTO RISCHIOSO </w:t>
      </w:r>
    </w:p>
    <w:p w:rsidR="005D07C1" w:rsidRPr="007D10BA" w:rsidRDefault="005D07C1" w:rsidP="005D07C1">
      <w:pPr>
        <w:pStyle w:val="Paragrafoelenco"/>
        <w:jc w:val="center"/>
        <w:rPr>
          <w:rFonts w:asciiTheme="majorHAnsi" w:hAnsiTheme="majorHAnsi"/>
          <w:b/>
        </w:rPr>
      </w:pPr>
      <w:r w:rsidRPr="007D10BA">
        <w:rPr>
          <w:rFonts w:asciiTheme="majorHAnsi" w:hAnsiTheme="majorHAnsi"/>
          <w:b/>
        </w:rPr>
        <w:t xml:space="preserve">FASE DI ANALISI </w:t>
      </w:r>
      <w:r w:rsidRPr="007D10BA">
        <w:rPr>
          <w:rFonts w:asciiTheme="majorHAnsi" w:hAnsiTheme="majorHAnsi"/>
          <w:b/>
        </w:rPr>
        <w:sym w:font="Symbol" w:char="F03D"/>
      </w:r>
      <w:r w:rsidRPr="007D10BA">
        <w:rPr>
          <w:rFonts w:asciiTheme="majorHAnsi" w:hAnsiTheme="majorHAnsi"/>
          <w:b/>
        </w:rPr>
        <w:t xml:space="preserve">  ANALISI QUALITATIVA</w:t>
      </w:r>
    </w:p>
    <w:p w:rsidR="005D07C1" w:rsidRPr="007D10BA" w:rsidRDefault="005D07C1" w:rsidP="005D07C1">
      <w:pPr>
        <w:pStyle w:val="Paragrafoelenco"/>
        <w:jc w:val="both"/>
        <w:rPr>
          <w:rFonts w:asciiTheme="majorHAnsi" w:hAnsiTheme="majorHAnsi"/>
        </w:rPr>
      </w:pPr>
    </w:p>
    <w:p w:rsidR="005D07C1" w:rsidRPr="007D10BA" w:rsidRDefault="005D07C1" w:rsidP="005D07C1">
      <w:pPr>
        <w:pStyle w:val="Paragrafoelenco"/>
        <w:jc w:val="both"/>
        <w:rPr>
          <w:rFonts w:asciiTheme="majorHAnsi" w:hAnsiTheme="majorHAnsi"/>
        </w:rPr>
      </w:pPr>
      <w:r w:rsidRPr="007D10BA">
        <w:rPr>
          <w:rFonts w:asciiTheme="majorHAnsi" w:hAnsiTheme="majorHAnsi"/>
          <w:b/>
        </w:rPr>
        <w:t>MODALITA’ DI COMPORTAMENTO (COME)</w:t>
      </w:r>
      <w:r w:rsidRPr="007D10BA">
        <w:rPr>
          <w:rFonts w:asciiTheme="majorHAnsi" w:hAnsiTheme="majorHAnsi"/>
        </w:rPr>
        <w:t xml:space="preserve"> :  descrivere le modalità che possono attivare l’evento corruttivo  es: determinazione di un fabbisogno alterato oppure predisposizione di un bando con modalità favorevoli riguardo una scelta prestabilita. DEVE EMERGERE IL COMPORTAMENTO ILLEGITTIMO</w:t>
      </w:r>
    </w:p>
    <w:p w:rsidR="005D07C1" w:rsidRPr="007D10BA" w:rsidRDefault="005D07C1" w:rsidP="005D07C1">
      <w:pPr>
        <w:pStyle w:val="Paragrafoelenco"/>
        <w:jc w:val="both"/>
        <w:rPr>
          <w:rFonts w:asciiTheme="majorHAnsi" w:hAnsiTheme="majorHAnsi"/>
        </w:rPr>
      </w:pPr>
    </w:p>
    <w:p w:rsidR="005D07C1" w:rsidRPr="007D10BA" w:rsidRDefault="005D07C1" w:rsidP="005D07C1">
      <w:pPr>
        <w:pStyle w:val="Paragrafoelenco"/>
        <w:jc w:val="both"/>
        <w:rPr>
          <w:rFonts w:asciiTheme="majorHAnsi" w:hAnsiTheme="majorHAnsi"/>
        </w:rPr>
      </w:pPr>
      <w:r w:rsidRPr="007D10BA">
        <w:rPr>
          <w:rFonts w:asciiTheme="majorHAnsi" w:hAnsiTheme="majorHAnsi"/>
          <w:b/>
        </w:rPr>
        <w:t>PERIMETRO INTERNO/ESTERNO (DOVE</w:t>
      </w:r>
      <w:r w:rsidR="007D10BA" w:rsidRPr="007D10BA">
        <w:rPr>
          <w:rFonts w:asciiTheme="majorHAnsi" w:hAnsiTheme="majorHAnsi"/>
          <w:b/>
        </w:rPr>
        <w:t>-CHI</w:t>
      </w:r>
      <w:r w:rsidRPr="007D10BA">
        <w:rPr>
          <w:rFonts w:asciiTheme="majorHAnsi" w:hAnsiTheme="majorHAnsi"/>
          <w:b/>
        </w:rPr>
        <w:t>)</w:t>
      </w:r>
      <w:r w:rsidRPr="007D10BA">
        <w:rPr>
          <w:rFonts w:asciiTheme="majorHAnsi" w:hAnsiTheme="majorHAnsi"/>
        </w:rPr>
        <w:t>: coinvolgimento di sole risorse interne all’istituzione scolastica o anche esterne?</w:t>
      </w:r>
    </w:p>
    <w:p w:rsidR="005D07C1" w:rsidRPr="007D10BA" w:rsidRDefault="005D07C1" w:rsidP="005D07C1">
      <w:pPr>
        <w:pStyle w:val="Paragrafoelenco"/>
        <w:jc w:val="both"/>
        <w:rPr>
          <w:rFonts w:asciiTheme="majorHAnsi" w:hAnsiTheme="majorHAnsi"/>
        </w:rPr>
      </w:pPr>
    </w:p>
    <w:p w:rsidR="005D07C1" w:rsidRPr="007D10BA" w:rsidRDefault="005D07C1" w:rsidP="005D07C1">
      <w:pPr>
        <w:pStyle w:val="Paragrafoelenco"/>
        <w:jc w:val="both"/>
        <w:rPr>
          <w:rFonts w:asciiTheme="majorHAnsi" w:hAnsiTheme="majorHAnsi"/>
        </w:rPr>
      </w:pPr>
      <w:r w:rsidRPr="007D10BA">
        <w:rPr>
          <w:rFonts w:asciiTheme="majorHAnsi" w:hAnsiTheme="majorHAnsi"/>
          <w:b/>
        </w:rPr>
        <w:t xml:space="preserve">FATTORE ABILITANTE: </w:t>
      </w:r>
      <w:r w:rsidRPr="007D10BA">
        <w:rPr>
          <w:rFonts w:asciiTheme="majorHAnsi" w:hAnsiTheme="majorHAnsi"/>
        </w:rPr>
        <w:t>opportunità su cui si possano stabilire i comportamenti. Es: eccesso di discrezionalità nelle mani del Dirigente Scolastico, mancanza di trasparenza o accontability, monopolio del potere, conoscenze dirette e intrecci con il tessuto di riferimento, scarsa o eccessiva normazione dei processi, mancanza di informatizzazione dei processi</w:t>
      </w:r>
    </w:p>
    <w:p w:rsidR="00931174" w:rsidRPr="007D10BA" w:rsidRDefault="00931174" w:rsidP="00F35AB8">
      <w:pPr>
        <w:pStyle w:val="Paragrafoelenco"/>
        <w:jc w:val="both"/>
        <w:rPr>
          <w:rFonts w:asciiTheme="majorHAnsi" w:hAnsiTheme="majorHAnsi"/>
        </w:rPr>
      </w:pPr>
    </w:p>
    <w:p w:rsidR="005D07C1" w:rsidRPr="007D10BA" w:rsidRDefault="005D07C1" w:rsidP="00F35AB8">
      <w:pPr>
        <w:pStyle w:val="Paragrafoelenco"/>
        <w:jc w:val="both"/>
        <w:rPr>
          <w:rFonts w:asciiTheme="majorHAnsi" w:hAnsiTheme="majorHAnsi"/>
        </w:rPr>
      </w:pPr>
    </w:p>
    <w:p w:rsidR="005D07C1" w:rsidRDefault="005D07C1" w:rsidP="00F35AB8">
      <w:pPr>
        <w:pStyle w:val="Paragrafoelenco"/>
        <w:jc w:val="both"/>
      </w:pPr>
    </w:p>
    <w:p w:rsidR="000D623C" w:rsidRPr="007D10BA" w:rsidRDefault="004B0624" w:rsidP="004B0624">
      <w:pPr>
        <w:rPr>
          <w:rFonts w:asciiTheme="majorHAnsi" w:hAnsiTheme="majorHAnsi"/>
          <w:color w:val="76923C" w:themeColor="accent3" w:themeShade="BF"/>
        </w:rPr>
      </w:pPr>
      <w:r w:rsidRPr="007D10BA">
        <w:rPr>
          <w:rFonts w:asciiTheme="majorHAnsi" w:hAnsiTheme="majorHAnsi"/>
          <w:b/>
          <w:sz w:val="32"/>
          <w:szCs w:val="32"/>
        </w:rPr>
        <w:lastRenderedPageBreak/>
        <w:t xml:space="preserve">2. </w:t>
      </w:r>
      <w:r w:rsidR="000D623C" w:rsidRPr="007D10BA">
        <w:rPr>
          <w:rFonts w:asciiTheme="majorHAnsi" w:hAnsiTheme="majorHAnsi"/>
          <w:b/>
          <w:sz w:val="32"/>
          <w:szCs w:val="32"/>
        </w:rPr>
        <w:t xml:space="preserve">LA FASE/FATTORE ABILITANTE SUL QUALE AGIRE TRAMITE LA MISURA OBBLIGATORIA/ULTERTIORE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426"/>
      </w:tblGrid>
      <w:tr w:rsidR="000D623C" w:rsidRPr="007D10BA" w:rsidTr="000D623C">
        <w:tc>
          <w:tcPr>
            <w:tcW w:w="14426" w:type="dxa"/>
          </w:tcPr>
          <w:p w:rsidR="000D623C" w:rsidRPr="007D10BA" w:rsidRDefault="00262B54" w:rsidP="000D62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D10BA">
              <w:rPr>
                <w:rFonts w:asciiTheme="majorHAnsi" w:hAnsiTheme="majorHAnsi"/>
                <w:b/>
                <w:sz w:val="24"/>
                <w:szCs w:val="24"/>
              </w:rPr>
              <w:t>Processo:</w:t>
            </w:r>
          </w:p>
          <w:p w:rsidR="000D623C" w:rsidRPr="007D10BA" w:rsidRDefault="000D623C" w:rsidP="000D623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0D623C" w:rsidRPr="007D10BA" w:rsidTr="000D623C">
        <w:tc>
          <w:tcPr>
            <w:tcW w:w="14426" w:type="dxa"/>
          </w:tcPr>
          <w:p w:rsidR="000D623C" w:rsidRPr="007D10BA" w:rsidRDefault="000D623C" w:rsidP="000D62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D10BA">
              <w:rPr>
                <w:rFonts w:asciiTheme="majorHAnsi" w:hAnsiTheme="majorHAnsi"/>
                <w:b/>
                <w:sz w:val="24"/>
                <w:szCs w:val="24"/>
              </w:rPr>
              <w:t>Evento rischioso</w:t>
            </w:r>
          </w:p>
          <w:p w:rsidR="000D623C" w:rsidRPr="007D10BA" w:rsidRDefault="000D623C" w:rsidP="000D623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0D623C" w:rsidRPr="007D10BA" w:rsidTr="000D623C">
        <w:tc>
          <w:tcPr>
            <w:tcW w:w="14426" w:type="dxa"/>
          </w:tcPr>
          <w:p w:rsidR="000D623C" w:rsidRPr="007D10BA" w:rsidRDefault="000D623C" w:rsidP="000D62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D10BA">
              <w:rPr>
                <w:rFonts w:asciiTheme="majorHAnsi" w:hAnsiTheme="majorHAnsi"/>
                <w:b/>
                <w:sz w:val="24"/>
                <w:szCs w:val="24"/>
              </w:rPr>
              <w:t>Fase/Azione</w:t>
            </w:r>
          </w:p>
          <w:p w:rsidR="000D623C" w:rsidRPr="007D10BA" w:rsidRDefault="000D623C" w:rsidP="000D623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0D623C" w:rsidRPr="007D10BA" w:rsidTr="000D623C">
        <w:tc>
          <w:tcPr>
            <w:tcW w:w="14426" w:type="dxa"/>
          </w:tcPr>
          <w:p w:rsidR="000D623C" w:rsidRPr="007D10BA" w:rsidRDefault="000D623C" w:rsidP="000D62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D10BA">
              <w:rPr>
                <w:rFonts w:asciiTheme="majorHAnsi" w:hAnsiTheme="majorHAnsi"/>
                <w:b/>
                <w:sz w:val="24"/>
                <w:szCs w:val="24"/>
              </w:rPr>
              <w:t>Il/i fattore/i abilitante/i</w:t>
            </w:r>
          </w:p>
          <w:p w:rsidR="000D623C" w:rsidRPr="007D10BA" w:rsidRDefault="000D623C" w:rsidP="000D623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931174" w:rsidRPr="007D10BA" w:rsidRDefault="00931174" w:rsidP="00931174">
      <w:pPr>
        <w:pStyle w:val="Paragrafoelenco"/>
        <w:rPr>
          <w:rFonts w:asciiTheme="majorHAnsi" w:hAnsiTheme="majorHAnsi"/>
          <w:b/>
          <w:sz w:val="32"/>
          <w:szCs w:val="32"/>
        </w:rPr>
      </w:pPr>
    </w:p>
    <w:p w:rsidR="000D623C" w:rsidRPr="007D10BA" w:rsidRDefault="00D977B5" w:rsidP="004B0624">
      <w:pPr>
        <w:pStyle w:val="Paragrafoelenco"/>
        <w:numPr>
          <w:ilvl w:val="0"/>
          <w:numId w:val="2"/>
        </w:numPr>
        <w:rPr>
          <w:rFonts w:asciiTheme="majorHAnsi" w:hAnsiTheme="majorHAnsi"/>
          <w:b/>
          <w:sz w:val="32"/>
          <w:szCs w:val="32"/>
        </w:rPr>
      </w:pPr>
      <w:r w:rsidRPr="007D10BA">
        <w:rPr>
          <w:rFonts w:asciiTheme="majorHAnsi" w:hAnsiTheme="majorHAnsi"/>
          <w:b/>
          <w:sz w:val="32"/>
          <w:szCs w:val="32"/>
        </w:rPr>
        <w:t>INDIVIDUAZIONE DELLE MISURE GIÀ ESISTENTI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8"/>
        <w:gridCol w:w="4809"/>
        <w:gridCol w:w="4809"/>
      </w:tblGrid>
      <w:tr w:rsidR="00D977B5" w:rsidRPr="007D10BA" w:rsidTr="007D10BA">
        <w:tc>
          <w:tcPr>
            <w:tcW w:w="4808" w:type="dxa"/>
            <w:shd w:val="clear" w:color="auto" w:fill="B8CCE4" w:themeFill="accent1" w:themeFillTint="66"/>
          </w:tcPr>
          <w:p w:rsidR="00D977B5" w:rsidRPr="007D10BA" w:rsidRDefault="00D977B5" w:rsidP="007D10BA">
            <w:pPr>
              <w:jc w:val="center"/>
              <w:rPr>
                <w:rFonts w:asciiTheme="majorHAnsi" w:hAnsiTheme="majorHAnsi"/>
              </w:rPr>
            </w:pPr>
            <w:r w:rsidRPr="007D10BA">
              <w:rPr>
                <w:rFonts w:asciiTheme="majorHAnsi" w:hAnsiTheme="majorHAnsi"/>
              </w:rPr>
              <w:t>MISURE ESISTENTI</w:t>
            </w:r>
          </w:p>
        </w:tc>
        <w:tc>
          <w:tcPr>
            <w:tcW w:w="4809" w:type="dxa"/>
            <w:shd w:val="clear" w:color="auto" w:fill="B8CCE4" w:themeFill="accent1" w:themeFillTint="66"/>
          </w:tcPr>
          <w:p w:rsidR="00D977B5" w:rsidRPr="007D10BA" w:rsidRDefault="00D977B5" w:rsidP="007D10BA">
            <w:pPr>
              <w:jc w:val="center"/>
              <w:rPr>
                <w:rFonts w:asciiTheme="majorHAnsi" w:hAnsiTheme="majorHAnsi"/>
              </w:rPr>
            </w:pPr>
            <w:r w:rsidRPr="007D10BA">
              <w:rPr>
                <w:rFonts w:asciiTheme="majorHAnsi" w:hAnsiTheme="majorHAnsi"/>
              </w:rPr>
              <w:t>IN GRADO DI INCIDERE EFFICACEMENTE SUI FATTORI ABILITANTI (SI/NO):</w:t>
            </w:r>
          </w:p>
        </w:tc>
        <w:tc>
          <w:tcPr>
            <w:tcW w:w="4809" w:type="dxa"/>
            <w:shd w:val="clear" w:color="auto" w:fill="B8CCE4" w:themeFill="accent1" w:themeFillTint="66"/>
          </w:tcPr>
          <w:p w:rsidR="00D977B5" w:rsidRPr="007D10BA" w:rsidRDefault="00D977B5" w:rsidP="007D10BA">
            <w:pPr>
              <w:jc w:val="center"/>
              <w:rPr>
                <w:rFonts w:asciiTheme="majorHAnsi" w:hAnsiTheme="majorHAnsi"/>
              </w:rPr>
            </w:pPr>
            <w:r w:rsidRPr="007D10BA">
              <w:rPr>
                <w:rFonts w:asciiTheme="majorHAnsi" w:hAnsiTheme="majorHAnsi"/>
              </w:rPr>
              <w:t>MOTIVAZIONE</w:t>
            </w:r>
          </w:p>
        </w:tc>
      </w:tr>
      <w:tr w:rsidR="00D977B5" w:rsidRPr="007D10BA" w:rsidTr="00D977B5">
        <w:tc>
          <w:tcPr>
            <w:tcW w:w="4808" w:type="dxa"/>
          </w:tcPr>
          <w:p w:rsidR="00D977B5" w:rsidRPr="007D10BA" w:rsidRDefault="00D977B5" w:rsidP="000D623C">
            <w:pPr>
              <w:rPr>
                <w:rFonts w:asciiTheme="majorHAnsi" w:hAnsiTheme="majorHAnsi"/>
              </w:rPr>
            </w:pPr>
          </w:p>
          <w:p w:rsidR="00D977B5" w:rsidRPr="007D10BA" w:rsidRDefault="00D977B5" w:rsidP="000D623C">
            <w:pPr>
              <w:rPr>
                <w:rFonts w:asciiTheme="majorHAnsi" w:hAnsiTheme="majorHAnsi"/>
              </w:rPr>
            </w:pPr>
          </w:p>
          <w:p w:rsidR="00D977B5" w:rsidRPr="007D10BA" w:rsidRDefault="00D977B5" w:rsidP="000D623C">
            <w:pPr>
              <w:rPr>
                <w:rFonts w:asciiTheme="majorHAnsi" w:hAnsiTheme="majorHAnsi"/>
              </w:rPr>
            </w:pPr>
          </w:p>
          <w:p w:rsidR="00262B54" w:rsidRPr="007D10BA" w:rsidRDefault="00262B54" w:rsidP="000D623C">
            <w:pPr>
              <w:rPr>
                <w:rFonts w:asciiTheme="majorHAnsi" w:hAnsiTheme="majorHAnsi"/>
              </w:rPr>
            </w:pPr>
          </w:p>
          <w:p w:rsidR="00262B54" w:rsidRPr="007D10BA" w:rsidRDefault="00262B54" w:rsidP="000D623C">
            <w:pPr>
              <w:rPr>
                <w:rFonts w:asciiTheme="majorHAnsi" w:hAnsiTheme="majorHAnsi"/>
              </w:rPr>
            </w:pPr>
          </w:p>
          <w:p w:rsidR="00262B54" w:rsidRPr="007D10BA" w:rsidRDefault="00262B54" w:rsidP="000D623C">
            <w:pPr>
              <w:rPr>
                <w:rFonts w:asciiTheme="majorHAnsi" w:hAnsiTheme="majorHAnsi"/>
              </w:rPr>
            </w:pPr>
          </w:p>
          <w:p w:rsidR="00262B54" w:rsidRPr="007D10BA" w:rsidRDefault="00262B54" w:rsidP="000D623C">
            <w:pPr>
              <w:rPr>
                <w:rFonts w:asciiTheme="majorHAnsi" w:hAnsiTheme="majorHAnsi"/>
              </w:rPr>
            </w:pPr>
          </w:p>
          <w:p w:rsidR="00262B54" w:rsidRPr="007D10BA" w:rsidRDefault="00262B54" w:rsidP="000D623C">
            <w:pPr>
              <w:rPr>
                <w:rFonts w:asciiTheme="majorHAnsi" w:hAnsiTheme="majorHAnsi"/>
              </w:rPr>
            </w:pPr>
          </w:p>
          <w:p w:rsidR="00262B54" w:rsidRPr="007D10BA" w:rsidRDefault="00262B54" w:rsidP="000D623C">
            <w:pPr>
              <w:rPr>
                <w:rFonts w:asciiTheme="majorHAnsi" w:hAnsiTheme="majorHAnsi"/>
              </w:rPr>
            </w:pPr>
          </w:p>
          <w:p w:rsidR="00262B54" w:rsidRPr="007D10BA" w:rsidRDefault="00262B54" w:rsidP="000D623C">
            <w:pPr>
              <w:rPr>
                <w:rFonts w:asciiTheme="majorHAnsi" w:hAnsiTheme="majorHAnsi"/>
              </w:rPr>
            </w:pPr>
          </w:p>
          <w:p w:rsidR="00262B54" w:rsidRPr="007D10BA" w:rsidRDefault="00262B54" w:rsidP="000D623C">
            <w:pPr>
              <w:rPr>
                <w:rFonts w:asciiTheme="majorHAnsi" w:hAnsiTheme="majorHAnsi"/>
              </w:rPr>
            </w:pPr>
          </w:p>
          <w:p w:rsidR="00262B54" w:rsidRPr="007D10BA" w:rsidRDefault="00262B54" w:rsidP="000D623C">
            <w:pPr>
              <w:rPr>
                <w:rFonts w:asciiTheme="majorHAnsi" w:hAnsiTheme="majorHAnsi"/>
              </w:rPr>
            </w:pPr>
          </w:p>
        </w:tc>
        <w:tc>
          <w:tcPr>
            <w:tcW w:w="4809" w:type="dxa"/>
          </w:tcPr>
          <w:p w:rsidR="00D977B5" w:rsidRPr="007D10BA" w:rsidRDefault="00D977B5" w:rsidP="000D623C">
            <w:pPr>
              <w:rPr>
                <w:rFonts w:asciiTheme="majorHAnsi" w:hAnsiTheme="majorHAnsi"/>
              </w:rPr>
            </w:pPr>
          </w:p>
        </w:tc>
        <w:tc>
          <w:tcPr>
            <w:tcW w:w="4809" w:type="dxa"/>
          </w:tcPr>
          <w:p w:rsidR="00D977B5" w:rsidRPr="007D10BA" w:rsidRDefault="00D977B5" w:rsidP="000D623C">
            <w:pPr>
              <w:rPr>
                <w:rFonts w:asciiTheme="majorHAnsi" w:hAnsiTheme="majorHAnsi"/>
              </w:rPr>
            </w:pPr>
          </w:p>
        </w:tc>
      </w:tr>
    </w:tbl>
    <w:p w:rsidR="000D623C" w:rsidRDefault="000D623C" w:rsidP="000D623C"/>
    <w:p w:rsidR="004B0624" w:rsidRDefault="004B0624" w:rsidP="004B0624">
      <w:pPr>
        <w:pStyle w:val="Paragrafoelenco"/>
        <w:rPr>
          <w:color w:val="76923C" w:themeColor="accent3" w:themeShade="BF"/>
        </w:rPr>
      </w:pPr>
    </w:p>
    <w:p w:rsidR="004B0624" w:rsidRDefault="004B0624" w:rsidP="004B0624">
      <w:pPr>
        <w:pStyle w:val="Paragrafoelenco"/>
        <w:rPr>
          <w:color w:val="76923C" w:themeColor="accent3" w:themeShade="BF"/>
        </w:rPr>
      </w:pPr>
    </w:p>
    <w:p w:rsidR="004B0624" w:rsidRDefault="004B0624" w:rsidP="004B0624">
      <w:pPr>
        <w:pStyle w:val="Paragrafoelenco"/>
        <w:rPr>
          <w:color w:val="76923C" w:themeColor="accent3" w:themeShade="BF"/>
        </w:rPr>
      </w:pPr>
    </w:p>
    <w:sectPr w:rsidR="004B0624" w:rsidSect="007A17AA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6E3" w:rsidRDefault="00D526E3" w:rsidP="0045686A">
      <w:pPr>
        <w:spacing w:after="0" w:line="240" w:lineRule="auto"/>
      </w:pPr>
      <w:r>
        <w:separator/>
      </w:r>
    </w:p>
  </w:endnote>
  <w:endnote w:type="continuationSeparator" w:id="0">
    <w:p w:rsidR="00D526E3" w:rsidRDefault="00D526E3" w:rsidP="00456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6E3" w:rsidRDefault="00D526E3" w:rsidP="0045686A">
      <w:pPr>
        <w:spacing w:after="0" w:line="240" w:lineRule="auto"/>
      </w:pPr>
      <w:r>
        <w:separator/>
      </w:r>
    </w:p>
  </w:footnote>
  <w:footnote w:type="continuationSeparator" w:id="0">
    <w:p w:rsidR="00D526E3" w:rsidRDefault="00D526E3" w:rsidP="00456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1865"/>
    <w:multiLevelType w:val="hybridMultilevel"/>
    <w:tmpl w:val="6DB675A6"/>
    <w:lvl w:ilvl="0" w:tplc="E6F85752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0670FD"/>
    <w:multiLevelType w:val="hybridMultilevel"/>
    <w:tmpl w:val="918E9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01D6F"/>
    <w:multiLevelType w:val="hybridMultilevel"/>
    <w:tmpl w:val="14402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46959"/>
    <w:multiLevelType w:val="hybridMultilevel"/>
    <w:tmpl w:val="7DC6B2B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2D77FA"/>
    <w:multiLevelType w:val="hybridMultilevel"/>
    <w:tmpl w:val="1E1A23F6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872E5"/>
    <w:multiLevelType w:val="hybridMultilevel"/>
    <w:tmpl w:val="76D8BD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D5482"/>
    <w:multiLevelType w:val="hybridMultilevel"/>
    <w:tmpl w:val="E6ECA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D383F"/>
    <w:multiLevelType w:val="hybridMultilevel"/>
    <w:tmpl w:val="EF74F1F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BF"/>
    <w:rsid w:val="000869D5"/>
    <w:rsid w:val="000C2C5B"/>
    <w:rsid w:val="000C52E2"/>
    <w:rsid w:val="000D623C"/>
    <w:rsid w:val="001748A2"/>
    <w:rsid w:val="00181B27"/>
    <w:rsid w:val="00184B73"/>
    <w:rsid w:val="001C43F1"/>
    <w:rsid w:val="001F3606"/>
    <w:rsid w:val="002014AC"/>
    <w:rsid w:val="00202945"/>
    <w:rsid w:val="00220FCA"/>
    <w:rsid w:val="00262B54"/>
    <w:rsid w:val="002643A7"/>
    <w:rsid w:val="002B029C"/>
    <w:rsid w:val="002E7B4E"/>
    <w:rsid w:val="003368D5"/>
    <w:rsid w:val="00384B1F"/>
    <w:rsid w:val="003C1FFB"/>
    <w:rsid w:val="003D27CC"/>
    <w:rsid w:val="003D73BE"/>
    <w:rsid w:val="004420CD"/>
    <w:rsid w:val="0044485C"/>
    <w:rsid w:val="00455CED"/>
    <w:rsid w:val="0045686A"/>
    <w:rsid w:val="00467819"/>
    <w:rsid w:val="0049131F"/>
    <w:rsid w:val="004A2680"/>
    <w:rsid w:val="004B0624"/>
    <w:rsid w:val="004B5BD1"/>
    <w:rsid w:val="004C003F"/>
    <w:rsid w:val="004C49CD"/>
    <w:rsid w:val="004E21BC"/>
    <w:rsid w:val="004F44A0"/>
    <w:rsid w:val="00552978"/>
    <w:rsid w:val="00573BCC"/>
    <w:rsid w:val="005955CF"/>
    <w:rsid w:val="005C050E"/>
    <w:rsid w:val="005C4E6C"/>
    <w:rsid w:val="005D07C1"/>
    <w:rsid w:val="005E6F9C"/>
    <w:rsid w:val="0062172C"/>
    <w:rsid w:val="00642F8F"/>
    <w:rsid w:val="00670364"/>
    <w:rsid w:val="00671432"/>
    <w:rsid w:val="006920D9"/>
    <w:rsid w:val="006C12F0"/>
    <w:rsid w:val="006D3DCD"/>
    <w:rsid w:val="006F1FBF"/>
    <w:rsid w:val="007154B5"/>
    <w:rsid w:val="00726D14"/>
    <w:rsid w:val="00754CFD"/>
    <w:rsid w:val="007A17AA"/>
    <w:rsid w:val="007A1F19"/>
    <w:rsid w:val="007D10BA"/>
    <w:rsid w:val="007E3C87"/>
    <w:rsid w:val="00806604"/>
    <w:rsid w:val="00807930"/>
    <w:rsid w:val="00872724"/>
    <w:rsid w:val="008A3A17"/>
    <w:rsid w:val="008D67D3"/>
    <w:rsid w:val="00922EBB"/>
    <w:rsid w:val="00931174"/>
    <w:rsid w:val="00947748"/>
    <w:rsid w:val="009514B4"/>
    <w:rsid w:val="009D46FF"/>
    <w:rsid w:val="009F7A83"/>
    <w:rsid w:val="00A0527A"/>
    <w:rsid w:val="00A5492C"/>
    <w:rsid w:val="00AE7FF9"/>
    <w:rsid w:val="00AF310B"/>
    <w:rsid w:val="00B068C8"/>
    <w:rsid w:val="00B158AC"/>
    <w:rsid w:val="00B670E3"/>
    <w:rsid w:val="00B92F06"/>
    <w:rsid w:val="00BA582E"/>
    <w:rsid w:val="00BB0690"/>
    <w:rsid w:val="00BD3B4E"/>
    <w:rsid w:val="00C02FC5"/>
    <w:rsid w:val="00C06C77"/>
    <w:rsid w:val="00C10700"/>
    <w:rsid w:val="00C12C08"/>
    <w:rsid w:val="00CC3DD3"/>
    <w:rsid w:val="00CD2800"/>
    <w:rsid w:val="00D03451"/>
    <w:rsid w:val="00D04FCB"/>
    <w:rsid w:val="00D1166C"/>
    <w:rsid w:val="00D3307E"/>
    <w:rsid w:val="00D526E3"/>
    <w:rsid w:val="00D5666A"/>
    <w:rsid w:val="00D977B5"/>
    <w:rsid w:val="00DA2963"/>
    <w:rsid w:val="00DB5BC4"/>
    <w:rsid w:val="00DE6C51"/>
    <w:rsid w:val="00E25D07"/>
    <w:rsid w:val="00E338AB"/>
    <w:rsid w:val="00E84545"/>
    <w:rsid w:val="00EC6FCA"/>
    <w:rsid w:val="00EE2ABF"/>
    <w:rsid w:val="00EF3E27"/>
    <w:rsid w:val="00F20CE5"/>
    <w:rsid w:val="00F35AB8"/>
    <w:rsid w:val="00FA7710"/>
    <w:rsid w:val="00FD3D37"/>
    <w:rsid w:val="00FE0E41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70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7A17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7A17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7A17AA"/>
    <w:pPr>
      <w:ind w:left="720"/>
      <w:contextualSpacing/>
    </w:pPr>
  </w:style>
  <w:style w:type="table" w:styleId="Grigliatabella">
    <w:name w:val="Table Grid"/>
    <w:basedOn w:val="Tabellanormale"/>
    <w:uiPriority w:val="59"/>
    <w:rsid w:val="007A1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0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0364"/>
    <w:rPr>
      <w:rFonts w:ascii="Tahoma" w:hAnsi="Tahoma" w:cs="Tahoma"/>
      <w:sz w:val="16"/>
      <w:szCs w:val="16"/>
    </w:rPr>
  </w:style>
  <w:style w:type="character" w:styleId="Enfasidelicata">
    <w:name w:val="Subtle Emphasis"/>
    <w:basedOn w:val="Carpredefinitoparagrafo"/>
    <w:uiPriority w:val="19"/>
    <w:qFormat/>
    <w:rsid w:val="00670364"/>
    <w:rPr>
      <w:i/>
      <w:iCs/>
      <w:color w:val="808080" w:themeColor="text1" w:themeTint="7F"/>
    </w:rPr>
  </w:style>
  <w:style w:type="paragraph" w:styleId="Nessunaspaziatura">
    <w:name w:val="No Spacing"/>
    <w:uiPriority w:val="1"/>
    <w:qFormat/>
    <w:rsid w:val="004C49CD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456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686A"/>
  </w:style>
  <w:style w:type="paragraph" w:styleId="Pidipagina">
    <w:name w:val="footer"/>
    <w:basedOn w:val="Normale"/>
    <w:link w:val="PidipaginaCarattere"/>
    <w:uiPriority w:val="99"/>
    <w:unhideWhenUsed/>
    <w:rsid w:val="00456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686A"/>
  </w:style>
  <w:style w:type="character" w:customStyle="1" w:styleId="Titolo1Carattere">
    <w:name w:val="Titolo 1 Carattere"/>
    <w:basedOn w:val="Carpredefinitoparagrafo"/>
    <w:link w:val="Titolo1"/>
    <w:uiPriority w:val="9"/>
    <w:rsid w:val="00B67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70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7A17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7A17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7A17AA"/>
    <w:pPr>
      <w:ind w:left="720"/>
      <w:contextualSpacing/>
    </w:pPr>
  </w:style>
  <w:style w:type="table" w:styleId="Grigliatabella">
    <w:name w:val="Table Grid"/>
    <w:basedOn w:val="Tabellanormale"/>
    <w:uiPriority w:val="59"/>
    <w:rsid w:val="007A1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0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0364"/>
    <w:rPr>
      <w:rFonts w:ascii="Tahoma" w:hAnsi="Tahoma" w:cs="Tahoma"/>
      <w:sz w:val="16"/>
      <w:szCs w:val="16"/>
    </w:rPr>
  </w:style>
  <w:style w:type="character" w:styleId="Enfasidelicata">
    <w:name w:val="Subtle Emphasis"/>
    <w:basedOn w:val="Carpredefinitoparagrafo"/>
    <w:uiPriority w:val="19"/>
    <w:qFormat/>
    <w:rsid w:val="00670364"/>
    <w:rPr>
      <w:i/>
      <w:iCs/>
      <w:color w:val="808080" w:themeColor="text1" w:themeTint="7F"/>
    </w:rPr>
  </w:style>
  <w:style w:type="paragraph" w:styleId="Nessunaspaziatura">
    <w:name w:val="No Spacing"/>
    <w:uiPriority w:val="1"/>
    <w:qFormat/>
    <w:rsid w:val="004C49CD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456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686A"/>
  </w:style>
  <w:style w:type="paragraph" w:styleId="Pidipagina">
    <w:name w:val="footer"/>
    <w:basedOn w:val="Normale"/>
    <w:link w:val="PidipaginaCarattere"/>
    <w:uiPriority w:val="99"/>
    <w:unhideWhenUsed/>
    <w:rsid w:val="00456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686A"/>
  </w:style>
  <w:style w:type="character" w:customStyle="1" w:styleId="Titolo1Carattere">
    <w:name w:val="Titolo 1 Carattere"/>
    <w:basedOn w:val="Carpredefinitoparagrafo"/>
    <w:link w:val="Titolo1"/>
    <w:uiPriority w:val="9"/>
    <w:rsid w:val="00B67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7B91C-8B5F-4AAE-AF32-9081ACD4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2018-01-23T06:20:00Z</cp:lastPrinted>
  <dcterms:created xsi:type="dcterms:W3CDTF">2018-01-29T09:41:00Z</dcterms:created>
  <dcterms:modified xsi:type="dcterms:W3CDTF">2018-01-29T09:41:00Z</dcterms:modified>
</cp:coreProperties>
</file>